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7234A79D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090640">
        <w:rPr>
          <w:b/>
          <w:sz w:val="24"/>
          <w:szCs w:val="24"/>
          <w:lang w:eastAsia="ko-KR"/>
        </w:rPr>
        <w:t>6</w:t>
      </w:r>
      <w:r w:rsidR="00257B89">
        <w:rPr>
          <w:b/>
          <w:sz w:val="24"/>
          <w:szCs w:val="24"/>
          <w:lang w:eastAsia="ko-KR"/>
        </w:rPr>
        <w:t>-bis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0B67E6" w:rsidRPr="000B67E6">
        <w:rPr>
          <w:b/>
          <w:i/>
          <w:noProof/>
          <w:sz w:val="24"/>
          <w:szCs w:val="24"/>
          <w:lang w:eastAsia="ko-KR"/>
        </w:rPr>
        <w:t>09023</w:t>
      </w:r>
    </w:p>
    <w:bookmarkEnd w:id="0"/>
    <w:bookmarkEnd w:id="1"/>
    <w:p w14:paraId="16103CD0" w14:textId="2A16045A" w:rsidR="006D2ED0" w:rsidRPr="006E473F" w:rsidRDefault="00257B89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Lisbon, Portugal</w:t>
      </w:r>
      <w:r w:rsidR="00090640" w:rsidRPr="0009064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10th</w:t>
      </w:r>
      <w:r w:rsidR="00090640" w:rsidRPr="00090640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14th</w:t>
      </w:r>
      <w:r w:rsidR="00090640" w:rsidRPr="00090640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October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07F9A6B2" w14:textId="7B9156F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57B89">
        <w:rPr>
          <w:rFonts w:ascii="Arial" w:hAnsi="Arial"/>
          <w:sz w:val="24"/>
          <w:lang w:eastAsia="ko-KR"/>
        </w:rPr>
        <w:t>7.2.2.4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71A03F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57B89" w:rsidRPr="00257B89">
        <w:rPr>
          <w:rFonts w:ascii="Arial" w:hAnsi="Arial"/>
          <w:sz w:val="24"/>
        </w:rPr>
        <w:t>Discussions on non-</w:t>
      </w:r>
      <w:proofErr w:type="spellStart"/>
      <w:r w:rsidR="00257B89" w:rsidRPr="00257B89">
        <w:rPr>
          <w:rFonts w:ascii="Arial" w:hAnsi="Arial"/>
          <w:sz w:val="24"/>
        </w:rPr>
        <w:t>precoded</w:t>
      </w:r>
      <w:proofErr w:type="spellEnd"/>
      <w:r w:rsidR="00257B89" w:rsidRPr="00257B89">
        <w:rPr>
          <w:rFonts w:ascii="Arial" w:hAnsi="Arial"/>
          <w:sz w:val="24"/>
        </w:rPr>
        <w:t xml:space="preserve"> CSI-RS port numbering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01B27ADC" w14:textId="7B4D596D" w:rsidR="00C44E8B" w:rsidRDefault="00C44E8B" w:rsidP="00C44E8B">
      <w:pPr>
        <w:pStyle w:val="maintext"/>
        <w:ind w:firstLine="400"/>
      </w:pPr>
      <w:r>
        <w:rPr>
          <w:rFonts w:hint="eastAsia"/>
        </w:rPr>
        <w:t>I</w:t>
      </w:r>
      <w:r>
        <w:t>n RAN1#86, the following agreements and working assumption on NP CSI-RS were made</w:t>
      </w:r>
      <w:r w:rsidR="005D25E6">
        <w:t xml:space="preserve"> </w:t>
      </w:r>
      <w:r w:rsidR="005D25E6">
        <w:fldChar w:fldCharType="begin"/>
      </w:r>
      <w:r w:rsidR="005D25E6">
        <w:instrText xml:space="preserve"> REF _Ref458523997 \r \h </w:instrText>
      </w:r>
      <w:r w:rsidR="005D25E6">
        <w:fldChar w:fldCharType="separate"/>
      </w:r>
      <w:r w:rsidR="005D25E6">
        <w:t>[1]</w:t>
      </w:r>
      <w:r w:rsidR="005D25E6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E8B" w14:paraId="1B358ED9" w14:textId="77777777" w:rsidTr="00712B35">
        <w:tc>
          <w:tcPr>
            <w:tcW w:w="9629" w:type="dxa"/>
          </w:tcPr>
          <w:p w14:paraId="371FFCA6" w14:textId="77777777" w:rsidR="00C44E8B" w:rsidRPr="00113136" w:rsidRDefault="00C44E8B" w:rsidP="00712B35">
            <w:pPr>
              <w:rPr>
                <w:b/>
                <w:highlight w:val="green"/>
                <w:u w:val="single"/>
                <w:lang w:val="en-US"/>
              </w:rPr>
            </w:pPr>
            <w:r w:rsidRPr="00113136">
              <w:rPr>
                <w:b/>
                <w:highlight w:val="green"/>
                <w:u w:val="single"/>
                <w:lang w:val="en-US"/>
              </w:rPr>
              <w:t>Agreements:</w:t>
            </w:r>
          </w:p>
          <w:p w14:paraId="612C4505" w14:textId="77777777" w:rsidR="00C44E8B" w:rsidRPr="0087294F" w:rsidRDefault="00C44E8B" w:rsidP="00C44E8B">
            <w:pPr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 w:rsidRPr="0087294F">
              <w:rPr>
                <w:lang w:val="en-US"/>
              </w:rPr>
              <w:t>For {24, 32} ports, ∑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 w:rsidRPr="0087294F">
              <w:rPr>
                <w:rFonts w:ascii="Cambria Math" w:hAnsi="Cambria Math" w:cs="Cambria Math"/>
                <w:lang w:val="en-US"/>
              </w:rPr>
              <w:t>∈</w:t>
            </w:r>
            <w:r w:rsidRPr="0087294F">
              <w:rPr>
                <w:rFonts w:cs="Times"/>
                <w:lang w:val="en-US"/>
              </w:rPr>
              <w:t xml:space="preserve"> {24, 32},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>
              <w:rPr>
                <w:rFonts w:ascii="Cambria Math" w:hAnsi="Cambria Math" w:cs="Cambria Math"/>
                <w:lang w:val="en-US"/>
              </w:rPr>
              <w:t xml:space="preserve">= </w:t>
            </w:r>
            <w:r>
              <w:rPr>
                <w:rFonts w:cs="Times"/>
                <w:lang w:val="en-US"/>
              </w:rPr>
              <w:t>8</w:t>
            </w:r>
            <w:r w:rsidRPr="0087294F">
              <w:rPr>
                <w:rFonts w:cs="Times"/>
                <w:lang w:val="en-US"/>
              </w:rPr>
              <w:t>, where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is the same for all k</w:t>
            </w:r>
          </w:p>
          <w:p w14:paraId="7A60C40E" w14:textId="77777777" w:rsidR="00C44E8B" w:rsidRDefault="00C44E8B" w:rsidP="00C44E8B">
            <w:pPr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 w:rsidRPr="0087294F">
              <w:rPr>
                <w:lang w:val="en-US"/>
              </w:rPr>
              <w:t>For {20, 28} ports, ∑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 w:rsidRPr="0087294F">
              <w:rPr>
                <w:rFonts w:ascii="Cambria Math" w:hAnsi="Cambria Math" w:cs="Cambria Math"/>
                <w:lang w:val="en-US"/>
              </w:rPr>
              <w:t>∈</w:t>
            </w:r>
            <w:r w:rsidRPr="0087294F">
              <w:rPr>
                <w:rFonts w:cs="Times"/>
                <w:lang w:val="en-US"/>
              </w:rPr>
              <w:t xml:space="preserve"> {20, 28},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>
              <w:rPr>
                <w:rFonts w:ascii="Cambria Math" w:hAnsi="Cambria Math" w:cs="Cambria Math"/>
                <w:lang w:val="en-US"/>
              </w:rPr>
              <w:t xml:space="preserve">= </w:t>
            </w:r>
            <w:r>
              <w:rPr>
                <w:rFonts w:cs="Times"/>
                <w:lang w:val="en-US"/>
              </w:rPr>
              <w:t>4</w:t>
            </w:r>
            <w:r w:rsidRPr="0087294F">
              <w:rPr>
                <w:rFonts w:cs="Times"/>
                <w:lang w:val="en-US"/>
              </w:rPr>
              <w:t>, where</w:t>
            </w:r>
            <w:r>
              <w:rPr>
                <w:rFonts w:cs="Times"/>
                <w:lang w:val="en-US"/>
              </w:rPr>
              <w:t>,</w:t>
            </w:r>
            <w:r w:rsidRPr="0087294F">
              <w:rPr>
                <w:rFonts w:cs="Times"/>
                <w:lang w:val="en-US"/>
              </w:rPr>
              <w:t xml:space="preserve"> </w:t>
            </w:r>
            <w:r>
              <w:rPr>
                <w:lang w:val="en-US"/>
              </w:rPr>
              <w:t xml:space="preserve">at least for CDM-2, </w:t>
            </w:r>
            <w:r w:rsidRPr="0087294F">
              <w:rPr>
                <w:rFonts w:cs="Times"/>
                <w:lang w:val="en-US"/>
              </w:rPr>
              <w:t>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is the same for all k</w:t>
            </w:r>
            <w:r>
              <w:rPr>
                <w:lang w:val="en-US"/>
              </w:rPr>
              <w:t xml:space="preserve"> </w:t>
            </w:r>
          </w:p>
          <w:p w14:paraId="6D4E34DC" w14:textId="50DBC248" w:rsidR="00C44E8B" w:rsidRDefault="00C44E8B" w:rsidP="00C44E8B">
            <w:pPr>
              <w:numPr>
                <w:ilvl w:val="1"/>
                <w:numId w:val="23"/>
              </w:numPr>
              <w:spacing w:after="0"/>
              <w:rPr>
                <w:lang w:val="en-US"/>
              </w:rPr>
            </w:pPr>
            <w:r w:rsidRPr="00D1388D">
              <w:rPr>
                <w:lang w:val="en-US"/>
              </w:rPr>
              <w:t>FFS whether</w:t>
            </w:r>
            <w:r>
              <w:rPr>
                <w:lang w:val="en-US"/>
              </w:rPr>
              <w:t xml:space="preserve"> </w:t>
            </w:r>
            <w:r w:rsidRPr="0087294F">
              <w:rPr>
                <w:rFonts w:cs="Times"/>
                <w:lang w:val="en-US"/>
              </w:rPr>
              <w:t>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 w:rsidR="00D13432">
              <w:rPr>
                <w:lang w:val="en-US"/>
              </w:rPr>
              <w:t xml:space="preserve">= 8 is also supported, </w:t>
            </w:r>
            <w:r>
              <w:rPr>
                <w:lang w:val="en-US"/>
              </w:rPr>
              <w:t>and if so, whether M</w:t>
            </w:r>
            <w:r w:rsidRPr="00CF0FB7">
              <w:rPr>
                <w:vertAlign w:val="subscript"/>
                <w:lang w:val="en-US"/>
              </w:rPr>
              <w:t>k</w:t>
            </w:r>
            <w:r>
              <w:rPr>
                <w:lang w:val="en-US"/>
              </w:rPr>
              <w:t xml:space="preserve"> is the same or different for</w:t>
            </w:r>
            <w:r w:rsidRPr="0087294F">
              <w:rPr>
                <w:lang w:val="en-US"/>
              </w:rPr>
              <w:t xml:space="preserve"> different k</w:t>
            </w:r>
            <w:r>
              <w:rPr>
                <w:lang w:val="en-US"/>
              </w:rPr>
              <w:t xml:space="preserve"> for CDM-4</w:t>
            </w:r>
          </w:p>
          <w:p w14:paraId="6C4ECBCA" w14:textId="77777777" w:rsidR="00C44E8B" w:rsidRPr="0087294F" w:rsidRDefault="00C44E8B" w:rsidP="00C44E8B">
            <w:pPr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 w:rsidRPr="0087294F">
              <w:rPr>
                <w:lang w:val="en-US"/>
              </w:rPr>
              <w:t>FFS port indexing</w:t>
            </w:r>
          </w:p>
          <w:p w14:paraId="25ECE591" w14:textId="77777777" w:rsidR="00C44E8B" w:rsidRPr="00D61AAB" w:rsidRDefault="00C44E8B" w:rsidP="00C44E8B">
            <w:pPr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 w:rsidRPr="00D61AAB">
              <w:rPr>
                <w:lang w:val="en-US"/>
              </w:rPr>
              <w:t xml:space="preserve">In Rel-14, CDM-2 and CDM-4 is supported. </w:t>
            </w:r>
          </w:p>
          <w:p w14:paraId="0C2FB5C9" w14:textId="77777777" w:rsidR="00C44E8B" w:rsidRDefault="00C44E8B" w:rsidP="00C44E8B">
            <w:pPr>
              <w:numPr>
                <w:ilvl w:val="1"/>
                <w:numId w:val="23"/>
              </w:numPr>
              <w:spacing w:after="0"/>
              <w:rPr>
                <w:lang w:val="en-US"/>
              </w:rPr>
            </w:pPr>
            <w:r w:rsidRPr="00D61AAB">
              <w:rPr>
                <w:lang w:val="en-US"/>
              </w:rPr>
              <w:t xml:space="preserve">For CDM-2, port numbering in Rel-13 </w:t>
            </w:r>
            <w:r>
              <w:rPr>
                <w:lang w:val="en-US"/>
              </w:rPr>
              <w:t>is</w:t>
            </w:r>
            <w:r w:rsidRPr="00D61AAB">
              <w:rPr>
                <w:lang w:val="en-US"/>
              </w:rPr>
              <w:t xml:space="preserve"> reused in order to share CSI-RS with legacy UEs. </w:t>
            </w:r>
          </w:p>
          <w:p w14:paraId="1D5D85C9" w14:textId="77777777" w:rsidR="00C44E8B" w:rsidRPr="00D61AAB" w:rsidRDefault="00C44E8B" w:rsidP="00C44E8B">
            <w:pPr>
              <w:numPr>
                <w:ilvl w:val="1"/>
                <w:numId w:val="23"/>
              </w:numPr>
              <w:spacing w:after="0"/>
              <w:rPr>
                <w:lang w:val="en-US"/>
              </w:rPr>
            </w:pPr>
            <w:r w:rsidRPr="00D61AAB">
              <w:rPr>
                <w:lang w:val="en-US"/>
              </w:rPr>
              <w:t>FFS CDM-4 port numbering</w:t>
            </w:r>
          </w:p>
          <w:p w14:paraId="27E2387A" w14:textId="77777777" w:rsidR="00C44E8B" w:rsidRPr="005A070E" w:rsidRDefault="00C44E8B" w:rsidP="00712B35">
            <w:pPr>
              <w:rPr>
                <w:lang w:val="en-US"/>
              </w:rPr>
            </w:pPr>
          </w:p>
          <w:p w14:paraId="2C9D6C99" w14:textId="77777777" w:rsidR="00C44E8B" w:rsidRPr="008C5690" w:rsidRDefault="00C44E8B" w:rsidP="00712B35">
            <w:pPr>
              <w:rPr>
                <w:b/>
                <w:highlight w:val="darkYellow"/>
                <w:u w:val="single"/>
              </w:rPr>
            </w:pPr>
            <w:r w:rsidRPr="008C5690">
              <w:rPr>
                <w:b/>
                <w:highlight w:val="darkYellow"/>
                <w:u w:val="single"/>
              </w:rPr>
              <w:t>Working Assumption:</w:t>
            </w:r>
          </w:p>
          <w:p w14:paraId="2E5BFFFA" w14:textId="77777777" w:rsidR="00C44E8B" w:rsidRPr="005A070E" w:rsidRDefault="00C44E8B" w:rsidP="00C44E8B">
            <w:pPr>
              <w:numPr>
                <w:ilvl w:val="0"/>
                <w:numId w:val="24"/>
              </w:numPr>
              <w:spacing w:after="0"/>
              <w:rPr>
                <w:lang w:val="en-US"/>
              </w:rPr>
            </w:pPr>
            <w:r w:rsidRPr="005A070E">
              <w:rPr>
                <w:lang w:val="en-US"/>
              </w:rPr>
              <w:t>CDM-8 is supported for at least {24,32} port CSI-RS</w:t>
            </w:r>
          </w:p>
          <w:p w14:paraId="1A77DDDC" w14:textId="77777777" w:rsidR="00C44E8B" w:rsidRPr="005A070E" w:rsidRDefault="00C44E8B" w:rsidP="00C44E8B">
            <w:pPr>
              <w:numPr>
                <w:ilvl w:val="1"/>
                <w:numId w:val="24"/>
              </w:numPr>
              <w:spacing w:after="0"/>
              <w:rPr>
                <w:lang w:val="en-US"/>
              </w:rPr>
            </w:pPr>
            <w:r w:rsidRPr="005A070E">
              <w:rPr>
                <w:lang w:val="en-US"/>
              </w:rPr>
              <w:t>FFS CSI-RS aggregation and CDM mapping details</w:t>
            </w:r>
          </w:p>
          <w:p w14:paraId="0386F1B4" w14:textId="77777777" w:rsidR="00C44E8B" w:rsidRDefault="00C44E8B" w:rsidP="00C44E8B">
            <w:pPr>
              <w:numPr>
                <w:ilvl w:val="1"/>
                <w:numId w:val="24"/>
              </w:numPr>
              <w:spacing w:after="0"/>
              <w:rPr>
                <w:lang w:val="en-US"/>
              </w:rPr>
            </w:pPr>
            <w:r w:rsidRPr="005A070E">
              <w:rPr>
                <w:lang w:val="en-US"/>
              </w:rPr>
              <w:t>FFS additional REs other than legacy CSI-RS RE</w:t>
            </w:r>
          </w:p>
          <w:p w14:paraId="6AF34361" w14:textId="77777777" w:rsidR="00C44E8B" w:rsidRDefault="00C44E8B" w:rsidP="00712B35">
            <w:pPr>
              <w:pStyle w:val="maintext"/>
              <w:ind w:firstLineChars="0" w:firstLine="0"/>
              <w:rPr>
                <w:lang w:val="en-US"/>
              </w:rPr>
            </w:pPr>
          </w:p>
          <w:p w14:paraId="116CDAE6" w14:textId="77777777" w:rsidR="00C44E8B" w:rsidRPr="000B42AC" w:rsidRDefault="00C44E8B" w:rsidP="00712B35">
            <w:pPr>
              <w:rPr>
                <w:b/>
                <w:highlight w:val="green"/>
                <w:u w:val="single"/>
                <w:lang w:val="en-US"/>
              </w:rPr>
            </w:pPr>
            <w:r w:rsidRPr="000B42AC">
              <w:rPr>
                <w:b/>
                <w:highlight w:val="green"/>
                <w:u w:val="single"/>
                <w:lang w:val="en-US"/>
              </w:rPr>
              <w:t xml:space="preserve">Agreement: </w:t>
            </w:r>
          </w:p>
          <w:p w14:paraId="18166A5F" w14:textId="77777777" w:rsidR="00C44E8B" w:rsidRPr="00F6608E" w:rsidRDefault="00C44E8B" w:rsidP="00712B35">
            <w:pPr>
              <w:rPr>
                <w:lang w:val="en-US"/>
              </w:rPr>
            </w:pPr>
            <w:r w:rsidRPr="00F6608E">
              <w:rPr>
                <w:lang w:val="en-US"/>
              </w:rPr>
              <w:t>At least for Class A NZP CSI-RS</w:t>
            </w:r>
            <w:r>
              <w:rPr>
                <w:lang w:val="en-US"/>
              </w:rPr>
              <w:t xml:space="preserve"> with more than 16 CSI-RS ports</w:t>
            </w:r>
            <w:r w:rsidRPr="00F6608E">
              <w:rPr>
                <w:lang w:val="en-US"/>
              </w:rPr>
              <w:t>:</w:t>
            </w:r>
          </w:p>
          <w:p w14:paraId="2EFB768F" w14:textId="77777777" w:rsidR="00C44E8B" w:rsidRDefault="00C44E8B" w:rsidP="00C44E8B">
            <w:pPr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904996">
              <w:rPr>
                <w:lang w:val="en-US"/>
              </w:rPr>
              <w:t xml:space="preserve">ll ports in a CSI-RS resource </w:t>
            </w:r>
            <w:r>
              <w:rPr>
                <w:lang w:val="en-US"/>
              </w:rPr>
              <w:t xml:space="preserve">are transmitted </w:t>
            </w:r>
            <w:r w:rsidRPr="00904996">
              <w:rPr>
                <w:lang w:val="en-US"/>
              </w:rPr>
              <w:t xml:space="preserve">within </w:t>
            </w:r>
            <w:r>
              <w:rPr>
                <w:lang w:val="en-US"/>
              </w:rPr>
              <w:t>the same</w:t>
            </w:r>
            <w:r w:rsidRPr="00904996">
              <w:rPr>
                <w:lang w:val="en-US"/>
              </w:rPr>
              <w:t xml:space="preserve"> </w:t>
            </w:r>
            <w:proofErr w:type="spellStart"/>
            <w:r w:rsidRPr="00904996">
              <w:rPr>
                <w:lang w:val="en-US"/>
              </w:rPr>
              <w:t>subframe</w:t>
            </w:r>
            <w:proofErr w:type="spellEnd"/>
            <w:r w:rsidRPr="00904996">
              <w:rPr>
                <w:lang w:val="en-US"/>
              </w:rPr>
              <w:t xml:space="preserve"> </w:t>
            </w:r>
          </w:p>
          <w:p w14:paraId="000020B3" w14:textId="77777777" w:rsidR="00C44E8B" w:rsidRDefault="00C44E8B" w:rsidP="00C44E8B">
            <w:pPr>
              <w:numPr>
                <w:ilvl w:val="1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i.e. CSI-RS overhead reduction is done in the frequency domain</w:t>
            </w:r>
          </w:p>
          <w:p w14:paraId="1FF310DA" w14:textId="77777777" w:rsidR="00C44E8B" w:rsidRDefault="00C44E8B" w:rsidP="00C44E8B">
            <w:pPr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CSI-RS density d </w:t>
            </w:r>
            <w:r w:rsidRPr="00904996">
              <w:rPr>
                <w:rFonts w:ascii="Cambria Math" w:hAnsi="Cambria Math" w:cs="Cambria Math"/>
                <w:lang w:val="en-US"/>
              </w:rPr>
              <w:t>∈</w:t>
            </w:r>
            <w:r w:rsidRPr="00904996">
              <w:rPr>
                <w:rFonts w:cs="Times"/>
                <w:lang w:val="en-US"/>
              </w:rPr>
              <w:t xml:space="preserve"> </w:t>
            </w:r>
            <w:r w:rsidRPr="00904996">
              <w:rPr>
                <w:lang w:val="en-US"/>
              </w:rPr>
              <w:t>{1,1/2,</w:t>
            </w:r>
            <w:r>
              <w:rPr>
                <w:lang w:val="en-US"/>
              </w:rPr>
              <w:t xml:space="preserve"> and at least one other value &lt;= 1/3</w:t>
            </w:r>
            <w:r w:rsidRPr="00904996">
              <w:rPr>
                <w:lang w:val="en-US"/>
              </w:rPr>
              <w:t xml:space="preserve">} RE/RB/port </w:t>
            </w:r>
          </w:p>
          <w:p w14:paraId="4ADA39E9" w14:textId="77777777" w:rsidR="00C44E8B" w:rsidRPr="00F95263" w:rsidRDefault="00C44E8B" w:rsidP="00C44E8B">
            <w:pPr>
              <w:numPr>
                <w:ilvl w:val="1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Other values of </w:t>
            </w:r>
            <w:proofErr w:type="spellStart"/>
            <w:r w:rsidRPr="00904996"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are</w:t>
            </w:r>
            <w:proofErr w:type="spellEnd"/>
            <w:r>
              <w:rPr>
                <w:lang w:val="en-US"/>
              </w:rPr>
              <w:t xml:space="preserve"> not precluded (e.g. </w:t>
            </w:r>
            <w:r w:rsidRPr="00E46E4A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 w:rsidRPr="00E46E4A"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, ¾)</w:t>
            </w:r>
          </w:p>
          <w:p w14:paraId="30EC888C" w14:textId="77777777" w:rsidR="00C44E8B" w:rsidRDefault="00C44E8B" w:rsidP="00C44E8B">
            <w:pPr>
              <w:numPr>
                <w:ilvl w:val="1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FFS whether different ports in a CSI-RS resource may have different densities</w:t>
            </w:r>
          </w:p>
          <w:p w14:paraId="7D3F21B9" w14:textId="77777777" w:rsidR="00C44E8B" w:rsidRPr="00904996" w:rsidRDefault="00C44E8B" w:rsidP="00C44E8B">
            <w:pPr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>FFS PDSCH rate matching in the REs in PRBs with no CSI-RS</w:t>
            </w:r>
            <w:r>
              <w:rPr>
                <w:lang w:val="en-US"/>
              </w:rPr>
              <w:t xml:space="preserve"> </w:t>
            </w:r>
            <w:r w:rsidRPr="00904996">
              <w:rPr>
                <w:lang w:val="en-US"/>
              </w:rPr>
              <w:t xml:space="preserve">ports within a group  </w:t>
            </w:r>
          </w:p>
          <w:p w14:paraId="79FD9F41" w14:textId="77777777" w:rsidR="00C44E8B" w:rsidRPr="00904996" w:rsidRDefault="00C44E8B" w:rsidP="00C44E8B">
            <w:pPr>
              <w:numPr>
                <w:ilvl w:val="1"/>
                <w:numId w:val="25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>Opt-1: comb like transmission</w:t>
            </w:r>
          </w:p>
          <w:p w14:paraId="11D373EE" w14:textId="77777777" w:rsidR="00C44E8B" w:rsidRPr="00904996" w:rsidRDefault="00C44E8B" w:rsidP="00C44E8B">
            <w:pPr>
              <w:numPr>
                <w:ilvl w:val="1"/>
                <w:numId w:val="25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>Opt-2: frequency domain measurement restriction</w:t>
            </w:r>
          </w:p>
          <w:p w14:paraId="781339EA" w14:textId="77777777" w:rsidR="00C44E8B" w:rsidRDefault="00C44E8B" w:rsidP="00C44E8B">
            <w:pPr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 xml:space="preserve">FFS the </w:t>
            </w:r>
            <w:r>
              <w:rPr>
                <w:lang w:val="en-US"/>
              </w:rPr>
              <w:t xml:space="preserve">detailed </w:t>
            </w:r>
            <w:proofErr w:type="spellStart"/>
            <w:r w:rsidRPr="00904996">
              <w:rPr>
                <w:lang w:val="en-US"/>
              </w:rPr>
              <w:t>signa</w:t>
            </w:r>
            <w:r>
              <w:rPr>
                <w:lang w:val="en-US"/>
              </w:rPr>
              <w:t>l</w:t>
            </w:r>
            <w:r w:rsidRPr="00904996">
              <w:rPr>
                <w:lang w:val="en-US"/>
              </w:rPr>
              <w:t>ling</w:t>
            </w:r>
            <w:proofErr w:type="spellEnd"/>
            <w:r w:rsidRPr="00904996">
              <w:rPr>
                <w:lang w:val="en-US"/>
              </w:rPr>
              <w:t xml:space="preserve"> design</w:t>
            </w:r>
          </w:p>
          <w:p w14:paraId="14A1B8A7" w14:textId="77777777" w:rsidR="00C44E8B" w:rsidRPr="00DB6EF6" w:rsidRDefault="00C44E8B" w:rsidP="00712B35">
            <w:pPr>
              <w:spacing w:after="0"/>
              <w:rPr>
                <w:rFonts w:hint="eastAsia"/>
                <w:lang w:val="en-US"/>
              </w:rPr>
            </w:pPr>
          </w:p>
        </w:tc>
      </w:tr>
    </w:tbl>
    <w:p w14:paraId="20D95DE6" w14:textId="1FC0A745" w:rsidR="0052084C" w:rsidRPr="00C44E8B" w:rsidRDefault="00C44E8B" w:rsidP="008C3FDD">
      <w:pPr>
        <w:pStyle w:val="maintext"/>
        <w:ind w:firstLine="400"/>
      </w:pPr>
      <w:r>
        <w:rPr>
          <w:rFonts w:hint="eastAsia"/>
        </w:rPr>
        <w:t>I</w:t>
      </w:r>
      <w:r>
        <w:t xml:space="preserve">n this contribution, remaining details on </w:t>
      </w:r>
      <w:r>
        <w:t>NP CSI-RS port numbering</w:t>
      </w:r>
      <w:r>
        <w:t xml:space="preserve"> are discussed.</w:t>
      </w:r>
    </w:p>
    <w:p w14:paraId="41D0954F" w14:textId="43F1A9CE" w:rsidR="003E633B" w:rsidRDefault="000B67E6" w:rsidP="00AD6148">
      <w:pPr>
        <w:pStyle w:val="1"/>
      </w:pPr>
      <w:r>
        <w:t>Remaining details on NP CSI-RS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90C28FE" w14:textId="663CD576" w:rsidR="000B67E6" w:rsidRDefault="000B67E6" w:rsidP="000B67E6">
      <w:pPr>
        <w:pStyle w:val="2"/>
      </w:pPr>
      <w:r>
        <w:rPr>
          <w:rFonts w:hint="eastAsia"/>
        </w:rPr>
        <w:t>C</w:t>
      </w:r>
      <w:r>
        <w:t>SI-RS port sharing</w:t>
      </w:r>
    </w:p>
    <w:p w14:paraId="44B6707D" w14:textId="620084E4" w:rsidR="000B67E6" w:rsidRDefault="000B67E6" w:rsidP="001C5BC0">
      <w:pPr>
        <w:ind w:firstLineChars="200" w:firstLine="400"/>
        <w:jc w:val="both"/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_Ref458524385 \h </w:instrText>
      </w:r>
      <w:r>
        <w:rPr>
          <w:rFonts w:eastAsia="MS Mincho"/>
          <w:lang w:eastAsia="ja-JP"/>
        </w:rPr>
      </w:r>
      <w:r w:rsidR="001C5BC0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depicts the concept of CSI-RS port sharing between </w:t>
      </w:r>
      <w:r w:rsidRPr="002527C2">
        <w:rPr>
          <w:rFonts w:eastAsia="MS Mincho"/>
          <w:lang w:eastAsia="ja-JP"/>
        </w:rPr>
        <w:t>Rel-12/-13 and Rel-14 UEs</w:t>
      </w:r>
      <w:r>
        <w:rPr>
          <w:rFonts w:eastAsia="MS Mincho"/>
          <w:lang w:eastAsia="ja-JP"/>
        </w:rPr>
        <w:t xml:space="preserve">. As represented by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_Ref458524385 \h </w:instrText>
      </w:r>
      <w:r>
        <w:rPr>
          <w:rFonts w:eastAsia="MS Mincho"/>
          <w:lang w:eastAsia="ja-JP"/>
        </w:rPr>
      </w:r>
      <w:r w:rsidR="001C5BC0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, CSI-RS port sharing reduces CSI-RS resource overhead through reuse of a part of resources for larger number of CSI-RS ports as those for smaller number of CSI-RS ports. Under the assumptions such as 2 OFDM symbols for PDCCH, 5ms CSI-RS periodicity, and CSI-RS reuse factor of 3, it can be shown that 3.3% and 6.7% of CSI-RS resource overhead can be saved in the PDSCH region for 8-port and 16-port CSI-RSs, respectively. However, since each CSI-RS transmission should be understood by all UEs, it is required to align the length of CDM accordingly considering the UEs for the lowest release. In other words,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shall configure CDM-2 for CSI-RS port sharing with Rel-12 and Rel-13 UEs </w:t>
      </w:r>
      <w:r>
        <w:rPr>
          <w:rFonts w:eastAsia="MS Mincho"/>
          <w:lang w:eastAsia="ja-JP"/>
        </w:rPr>
        <w:lastRenderedPageBreak/>
        <w:t xml:space="preserve">and shall configure CDM-4 for CSI-RS port sharing with Rel-13 UEs. Therefore, one drawback of the CSI-RS port sharing will be that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with larger than 16 antenna ports cannot perform full-power utilization with the current 6dB CSI-RS power boosting limitation.</w:t>
      </w:r>
    </w:p>
    <w:p w14:paraId="26063A63" w14:textId="77777777" w:rsidR="000B67E6" w:rsidRDefault="000B67E6" w:rsidP="000B67E6">
      <w:pPr>
        <w:keepNext/>
        <w:ind w:firstLineChars="200" w:firstLine="400"/>
        <w:jc w:val="center"/>
      </w:pPr>
      <w:r>
        <w:rPr>
          <w:noProof/>
        </w:rPr>
        <w:drawing>
          <wp:inline distT="0" distB="0" distL="0" distR="0" wp14:anchorId="2FED2873" wp14:editId="48F70329">
            <wp:extent cx="4420800" cy="19764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37"/>
                    <a:stretch/>
                  </pic:blipFill>
                  <pic:spPr bwMode="auto">
                    <a:xfrm>
                      <a:off x="0" y="0"/>
                      <a:ext cx="4420800" cy="19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AACAC" w14:textId="77777777" w:rsidR="000B67E6" w:rsidRPr="00406484" w:rsidRDefault="000B67E6" w:rsidP="000B67E6">
      <w:pPr>
        <w:pStyle w:val="a7"/>
        <w:jc w:val="center"/>
      </w:pPr>
      <w:bookmarkStart w:id="4" w:name="_Ref4585243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3432">
        <w:rPr>
          <w:noProof/>
        </w:rPr>
        <w:t>1</w:t>
      </w:r>
      <w:r>
        <w:fldChar w:fldCharType="end"/>
      </w:r>
      <w:bookmarkEnd w:id="4"/>
      <w:r>
        <w:t xml:space="preserve">. </w:t>
      </w:r>
      <w:r w:rsidRPr="002A58A7">
        <w:rPr>
          <w:lang w:val="en-US"/>
        </w:rPr>
        <w:t xml:space="preserve">Concept of </w:t>
      </w:r>
      <w:r>
        <w:rPr>
          <w:lang w:val="en-US"/>
        </w:rPr>
        <w:t>CSI-RS port sharing between Rel-</w:t>
      </w:r>
      <w:r w:rsidRPr="002A58A7">
        <w:rPr>
          <w:lang w:val="en-US"/>
        </w:rPr>
        <w:t>12</w:t>
      </w:r>
      <w:r>
        <w:rPr>
          <w:lang w:val="en-US"/>
        </w:rPr>
        <w:t>/-13, and Rel-</w:t>
      </w:r>
      <w:r w:rsidRPr="002A58A7">
        <w:rPr>
          <w:lang w:val="en-US"/>
        </w:rPr>
        <w:t>14 UEs</w:t>
      </w:r>
    </w:p>
    <w:p w14:paraId="5D500015" w14:textId="064DB27A" w:rsidR="0094683D" w:rsidRDefault="0094683D" w:rsidP="000B67E6">
      <w:pPr>
        <w:ind w:firstLineChars="200" w:firstLine="400"/>
        <w:rPr>
          <w:lang w:eastAsia="ko-KR"/>
        </w:rPr>
      </w:pPr>
      <w:r>
        <w:rPr>
          <w:rFonts w:hint="eastAsia"/>
          <w:lang w:eastAsia="ko-KR"/>
        </w:rPr>
        <w:t>In Rel-13, the following CSI-RS port numbering is supported for</w:t>
      </w:r>
      <w:r>
        <w:rPr>
          <w:lang w:eastAsia="ko-KR"/>
        </w:rPr>
        <w:t xml:space="preserve"> 12-/16-port CSI-RS with</w:t>
      </w:r>
      <w:r>
        <w:rPr>
          <w:rFonts w:hint="eastAsia"/>
          <w:lang w:eastAsia="ko-KR"/>
        </w:rPr>
        <w:t xml:space="preserve"> CDM-4</w:t>
      </w:r>
      <w:r>
        <w:rPr>
          <w:lang w:eastAsia="ko-KR"/>
        </w:rPr>
        <w:t>:</w:t>
      </w:r>
    </w:p>
    <w:p w14:paraId="2ECFA3C2" w14:textId="0EE5BEF5" w:rsidR="0094683D" w:rsidRPr="0094683D" w:rsidRDefault="0094683D" w:rsidP="002D5EEE">
      <w:pPr>
        <w:ind w:firstLineChars="200" w:firstLine="400"/>
        <w:jc w:val="center"/>
        <w:rPr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m:t>p=i</m:t>
        </m:r>
        <m:sSubSup>
          <m:sSubSup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ports</m:t>
            </m:r>
          </m:sub>
          <m:sup>
            <m:r>
              <w:rPr>
                <w:rFonts w:ascii="Cambria Math" w:hAnsi="Cambria Math"/>
                <w:lang w:val="en-US" w:eastAsia="ko-KR"/>
              </w:rPr>
              <m:t>CSI</m:t>
            </m:r>
          </m:sup>
        </m:sSubSup>
        <m:r>
          <w:rPr>
            <w:rFonts w:ascii="Cambria Math" w:hAnsi="Cambria Math"/>
            <w:lang w:val="en-US" w:eastAsia="ko-KR"/>
          </w:rPr>
          <m:t>+p'</m:t>
        </m:r>
      </m:oMath>
      <w:r w:rsidR="002D5EEE">
        <w:rPr>
          <w:rFonts w:hint="eastAsia"/>
          <w:lang w:val="en-US" w:eastAsia="ko-KR"/>
        </w:rPr>
        <w:t>,</w:t>
      </w:r>
    </w:p>
    <w:p w14:paraId="02D43E56" w14:textId="77777777" w:rsidR="002A3B6F" w:rsidRPr="00DB3805" w:rsidRDefault="002D5EEE" w:rsidP="00DB3805">
      <w:pPr>
        <w:spacing w:after="60" w:line="288" w:lineRule="auto"/>
        <w:jc w:val="both"/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r w:rsidRPr="002D5EEE">
        <w:rPr>
          <w:i/>
          <w:lang w:val="en-US" w:eastAsia="ko-KR"/>
        </w:rPr>
        <w:t>p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is the aggregated CSI-RS port index, </w:t>
      </w:r>
      <w:r w:rsidRPr="002D5EEE">
        <w:rPr>
          <w:i/>
          <w:lang w:val="en-US" w:eastAsia="ko-KR"/>
        </w:rPr>
        <w:t>p</w:t>
      </w:r>
      <w:r>
        <w:rPr>
          <w:lang w:val="en-US" w:eastAsia="ko-KR"/>
        </w:rPr>
        <w:t>’ is the port index in each CSI-RS configuration</w:t>
      </w:r>
      <w:r w:rsidR="00CC6933">
        <w:rPr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ports</m:t>
            </m:r>
          </m:sub>
          <m:sup>
            <m:r>
              <w:rPr>
                <w:rFonts w:ascii="Cambria Math" w:hAnsi="Cambria Math"/>
                <w:lang w:val="en-US" w:eastAsia="ko-KR"/>
              </w:rPr>
              <m:t>CSI</m:t>
            </m:r>
          </m:sup>
        </m:sSubSup>
      </m:oMath>
      <w:r w:rsidR="00CC6933">
        <w:rPr>
          <w:rFonts w:hint="eastAsia"/>
          <w:iCs/>
          <w:lang w:val="en-US" w:eastAsia="ko-KR"/>
        </w:rPr>
        <w:t xml:space="preserve"> </w:t>
      </w:r>
      <w:r w:rsidR="00CC6933">
        <w:rPr>
          <w:iCs/>
          <w:lang w:val="en-US" w:eastAsia="ko-KR"/>
        </w:rPr>
        <w:t xml:space="preserve">is the number of </w:t>
      </w:r>
      <w:r w:rsidR="00CC6933" w:rsidRPr="00CC6933">
        <w:rPr>
          <w:iCs/>
          <w:lang w:eastAsia="ko-KR"/>
        </w:rPr>
        <w:t xml:space="preserve">ports </w:t>
      </w:r>
      <w:r w:rsidR="00CC6933" w:rsidRPr="00DB3805">
        <w:t xml:space="preserve">per CSI-RS configuration,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res</m:t>
                </m:r>
              </m:sub>
              <m:sup>
                <m:r>
                  <w:rPr>
                    <w:rFonts w:ascii="Cambria Math" w:hAnsi="Cambria Math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="00CC6933" w:rsidRPr="00DB3805">
        <w:t xml:space="preserve"> is the index of CSI-RS configuration,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res</m:t>
            </m:r>
          </m:sub>
          <m:sup>
            <m:r>
              <w:rPr>
                <w:rFonts w:ascii="Cambria Math" w:hAnsi="Cambria Math"/>
              </w:rPr>
              <m:t>CSI</m:t>
            </m:r>
          </m:sup>
        </m:sSubSup>
      </m:oMath>
      <w:r w:rsidR="00CC6933" w:rsidRPr="00DB3805">
        <w:rPr>
          <w:rFonts w:hint="eastAsia"/>
        </w:rPr>
        <w:t xml:space="preserve"> </w:t>
      </w:r>
      <w:r w:rsidR="00CC6933" w:rsidRPr="00DB3805">
        <w:t xml:space="preserve">is the number of CSI-RS </w:t>
      </w:r>
      <w:proofErr w:type="spellStart"/>
      <w:r w:rsidR="00CC6933" w:rsidRPr="00DB3805">
        <w:t>config</w:t>
      </w:r>
      <w:proofErr w:type="spellEnd"/>
      <w:r w:rsidR="00CC6933" w:rsidRPr="00DB3805">
        <w:t xml:space="preserve">. </w:t>
      </w:r>
      <w:proofErr w:type="gramStart"/>
      <w:r w:rsidR="00CC6933" w:rsidRPr="00DB3805">
        <w:t>per</w:t>
      </w:r>
      <w:proofErr w:type="gramEnd"/>
      <w:r w:rsidR="00CC6933" w:rsidRPr="00DB3805">
        <w:t xml:space="preserve"> CSI-RS resource. The equation above means that the aggregated CSI-RS port index will contiguously increase according to the order of CSI-RS configuration index. </w:t>
      </w:r>
      <w:r w:rsidR="00A0695D" w:rsidRPr="00DB3805">
        <w:t xml:space="preserve">To support CSI-RS port sharing with CDM-4, this aspect should be taken into account carefully. </w:t>
      </w:r>
    </w:p>
    <w:p w14:paraId="5CB569B6" w14:textId="031544E4" w:rsidR="00DF1E3E" w:rsidRDefault="0094683D" w:rsidP="00DB3805">
      <w:pPr>
        <w:spacing w:after="60" w:line="288" w:lineRule="auto"/>
        <w:ind w:firstLineChars="200" w:firstLine="400"/>
        <w:jc w:val="both"/>
      </w:pPr>
      <w:r>
        <w:fldChar w:fldCharType="begin"/>
      </w:r>
      <w:r>
        <w:instrText xml:space="preserve"> REF _Ref462947812 \h </w:instrText>
      </w:r>
      <w:r w:rsidR="00DB3805">
        <w:instrText xml:space="preserve"> \* MERGEFORMAT </w:instrText>
      </w:r>
      <w:r>
        <w:fldChar w:fldCharType="separate"/>
      </w:r>
      <w:r>
        <w:t>Figure 2</w:t>
      </w:r>
      <w:r>
        <w:fldChar w:fldCharType="end"/>
      </w:r>
      <w:r w:rsidR="002A3B6F">
        <w:t xml:space="preserve"> depicts </w:t>
      </w:r>
      <w:r w:rsidR="002A3B6F">
        <w:t>CSI-RS port numbering examples for CSI-RS port sharing</w:t>
      </w:r>
      <w:r w:rsidR="002A3B6F">
        <w:t xml:space="preserve"> with </w:t>
      </w:r>
      <w:proofErr w:type="spellStart"/>
      <w:r w:rsidR="002A3B6F">
        <w:t>eNB</w:t>
      </w:r>
      <w:proofErr w:type="spellEnd"/>
      <w:r w:rsidR="002A3B6F">
        <w:t xml:space="preserve"> antenna array configuration of (M</w:t>
      </w:r>
      <w:r w:rsidR="002A3B6F" w:rsidRPr="00D13432">
        <w:rPr>
          <w:vertAlign w:val="subscript"/>
        </w:rPr>
        <w:t>TXRU</w:t>
      </w:r>
      <w:r w:rsidR="002A3B6F">
        <w:t>=</w:t>
      </w:r>
      <w:r w:rsidR="00DB3805">
        <w:t>2</w:t>
      </w:r>
      <w:r w:rsidR="002A3B6F">
        <w:t>, N=</w:t>
      </w:r>
      <w:r w:rsidR="00DB3805">
        <w:t>8</w:t>
      </w:r>
      <w:r w:rsidR="002A3B6F">
        <w:t>, P=2)</w:t>
      </w:r>
      <w:r w:rsidR="002A3B6F">
        <w:t xml:space="preserve">. In </w:t>
      </w:r>
      <w:r w:rsidR="002A3B6F">
        <w:fldChar w:fldCharType="begin"/>
      </w:r>
      <w:r w:rsidR="002A3B6F">
        <w:instrText xml:space="preserve"> REF _Ref462947812 \h </w:instrText>
      </w:r>
      <w:r w:rsidR="002A3B6F">
        <w:fldChar w:fldCharType="separate"/>
      </w:r>
      <w:r w:rsidR="002A3B6F">
        <w:t xml:space="preserve">Figure </w:t>
      </w:r>
      <w:r w:rsidR="002A3B6F">
        <w:rPr>
          <w:noProof/>
        </w:rPr>
        <w:t>2</w:t>
      </w:r>
      <w:r w:rsidR="002A3B6F">
        <w:fldChar w:fldCharType="end"/>
      </w:r>
      <w:r w:rsidR="002A3B6F">
        <w:t xml:space="preserve">, it can be shown that if the </w:t>
      </w:r>
      <w:proofErr w:type="spellStart"/>
      <w:r w:rsidR="002A3B6F">
        <w:t>eNB</w:t>
      </w:r>
      <w:proofErr w:type="spellEnd"/>
      <w:r w:rsidR="002A3B6F">
        <w:t xml:space="preserve"> configures (N1=1, N2=8) for Rel-13 UEs and (N1=2, N2=8)</w:t>
      </w:r>
      <w:r w:rsidR="00335810">
        <w:t xml:space="preserve"> for Rel-14 UEs, then the legacy CSI-RS port numbering can be reused for Rel-14 UEs. (Note that </w:t>
      </w:r>
      <w:r w:rsidR="00335810">
        <w:t>(N1=1, N2=8)</w:t>
      </w:r>
      <w:r w:rsidR="00335810">
        <w:t xml:space="preserve"> was given for ease of understanding and N1-N2 transpose can be done by </w:t>
      </w:r>
      <w:proofErr w:type="spellStart"/>
      <w:r w:rsidR="00335810">
        <w:t>eNB</w:t>
      </w:r>
      <w:proofErr w:type="spellEnd"/>
      <w:r w:rsidR="00335810">
        <w:t xml:space="preserve"> implementation for 1D array configuration.)  However, in case that </w:t>
      </w:r>
      <w:r w:rsidR="00335810">
        <w:t xml:space="preserve">the </w:t>
      </w:r>
      <w:proofErr w:type="spellStart"/>
      <w:r w:rsidR="00335810">
        <w:t>eNB</w:t>
      </w:r>
      <w:proofErr w:type="spellEnd"/>
      <w:r w:rsidR="00335810">
        <w:t xml:space="preserve"> configures (</w:t>
      </w:r>
      <w:r w:rsidR="00335810">
        <w:t>N1=2, N2=4</w:t>
      </w:r>
      <w:r w:rsidR="00335810">
        <w:t>) for Rel-13 UEs and (N1=2, N2=8) for Rel-14 UEs, then the legacy CSI-RS port numbering can</w:t>
      </w:r>
      <w:r w:rsidR="00335810">
        <w:t>not</w:t>
      </w:r>
      <w:r w:rsidR="00335810">
        <w:t xml:space="preserve"> be </w:t>
      </w:r>
      <w:r w:rsidR="00335810">
        <w:t>used</w:t>
      </w:r>
      <w:r w:rsidR="00335810">
        <w:t xml:space="preserve"> for Rel-14 UEs</w:t>
      </w:r>
      <w:r w:rsidR="00335810">
        <w:t xml:space="preserve"> since the aggregated CSI-RS port index should be disconti</w:t>
      </w:r>
      <w:r w:rsidR="00DB3805">
        <w:t>nuous in this case.</w:t>
      </w:r>
    </w:p>
    <w:p w14:paraId="69867EEE" w14:textId="4B4331B3" w:rsidR="00D13432" w:rsidRDefault="00DB3805" w:rsidP="00DB3805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175C1537" wp14:editId="6BD679A4">
            <wp:extent cx="5317200" cy="2782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200" cy="27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0694E5" w14:textId="072DEFE0" w:rsidR="00D13432" w:rsidRDefault="00D13432" w:rsidP="00D13432">
      <w:pPr>
        <w:pStyle w:val="a7"/>
        <w:jc w:val="center"/>
      </w:pPr>
      <w:bookmarkStart w:id="5" w:name="_Ref4629478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. </w:t>
      </w:r>
      <w:r>
        <w:t xml:space="preserve">CSI-RS port numbering examples for CSI-RS port sharing; </w:t>
      </w:r>
      <w:r>
        <w:br/>
      </w:r>
      <w:proofErr w:type="spellStart"/>
      <w:proofErr w:type="gramStart"/>
      <w:r>
        <w:t>eNB</w:t>
      </w:r>
      <w:proofErr w:type="spellEnd"/>
      <w:proofErr w:type="gramEnd"/>
      <w:r>
        <w:t xml:space="preserve"> antenna array configuration of (M</w:t>
      </w:r>
      <w:r w:rsidRPr="00D13432">
        <w:rPr>
          <w:vertAlign w:val="subscript"/>
        </w:rPr>
        <w:t>TXRU</w:t>
      </w:r>
      <w:r>
        <w:t>=4, N=4, P=2)</w:t>
      </w:r>
    </w:p>
    <w:p w14:paraId="368AF207" w14:textId="77777777" w:rsidR="00D13432" w:rsidRDefault="00D13432" w:rsidP="00BE2BF8">
      <w:pPr>
        <w:pStyle w:val="maintext"/>
        <w:ind w:firstLineChars="0" w:firstLine="0"/>
      </w:pPr>
    </w:p>
    <w:p w14:paraId="74E1C2E0" w14:textId="5101E495" w:rsidR="001C5BC0" w:rsidRDefault="00DB3805" w:rsidP="00DB3805">
      <w:pPr>
        <w:spacing w:after="60" w:line="288" w:lineRule="auto"/>
        <w:ind w:firstLineChars="200" w:firstLine="400"/>
        <w:jc w:val="both"/>
      </w:pPr>
      <w:r>
        <w:lastRenderedPageBreak/>
        <w:t xml:space="preserve">Similar tendencies are observed in other </w:t>
      </w:r>
      <w:proofErr w:type="spellStart"/>
      <w:r>
        <w:t>eNB</w:t>
      </w:r>
      <w:proofErr w:type="spellEnd"/>
      <w:r>
        <w:t xml:space="preserve"> antenna array configurations. </w:t>
      </w:r>
      <w:r>
        <w:fldChar w:fldCharType="begin"/>
      </w:r>
      <w:r>
        <w:instrText xml:space="preserve"> REF _Ref462947818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CSI-RS port numbering examples for CSI-RS port sharing with </w:t>
      </w:r>
      <w:proofErr w:type="spellStart"/>
      <w:r>
        <w:t>eNB</w:t>
      </w:r>
      <w:proofErr w:type="spellEnd"/>
      <w:r>
        <w:t xml:space="preserve"> antenna array configuration of (M</w:t>
      </w:r>
      <w:r w:rsidRPr="00D13432">
        <w:rPr>
          <w:vertAlign w:val="subscript"/>
        </w:rPr>
        <w:t>TXRU</w:t>
      </w:r>
      <w:r>
        <w:t xml:space="preserve">=4, N=4, P=2). </w:t>
      </w:r>
      <w:r>
        <w:fldChar w:fldCharType="begin"/>
      </w:r>
      <w:r>
        <w:instrText xml:space="preserve"> REF _Ref462947812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implies that if the </w:t>
      </w:r>
      <w:proofErr w:type="spellStart"/>
      <w:r>
        <w:t>eNB</w:t>
      </w:r>
      <w:proofErr w:type="spellEnd"/>
      <w:r>
        <w:t xml:space="preserve"> configures (N1=2, N2=4) for Rel-13 UEs and (N1=4, N2=4) for Rel-14 UEs, then the legacy CSI-RS port numbering can be reused for Rel-14 UEs. However, in case that the </w:t>
      </w:r>
      <w:proofErr w:type="spellStart"/>
      <w:r>
        <w:t>eNB</w:t>
      </w:r>
      <w:proofErr w:type="spellEnd"/>
      <w:r>
        <w:t xml:space="preserve"> configures (N1=4, N2=2) for Rel-13 UEs and (N1=4, N2=4) for Rel-14 UEs, then the legacy CSI-RS port numbering cannot be used for Rel-14 UEs since the aggregated CSI-RS port index should be discontinuous.</w:t>
      </w:r>
    </w:p>
    <w:p w14:paraId="11675704" w14:textId="28ECC7CE" w:rsidR="00DB3805" w:rsidRDefault="00DB3805" w:rsidP="00DB3805">
      <w:pPr>
        <w:spacing w:after="60" w:line="288" w:lineRule="auto"/>
        <w:ind w:firstLineChars="200" w:firstLine="400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>ased on the discussions above, the following observation can be drawn:</w:t>
      </w:r>
    </w:p>
    <w:p w14:paraId="4481E5D5" w14:textId="52C77927" w:rsidR="00DB3805" w:rsidRDefault="00DB3805" w:rsidP="00DB3805">
      <w:pPr>
        <w:pStyle w:val="maintext"/>
        <w:ind w:left="300" w:hangingChars="150" w:hanging="300"/>
        <w:rPr>
          <w:b/>
        </w:rPr>
      </w:pPr>
      <w:r w:rsidRPr="00DB3805">
        <w:rPr>
          <w:rFonts w:hint="eastAsia"/>
          <w:b/>
        </w:rPr>
        <w:t>O</w:t>
      </w:r>
      <w:r w:rsidRPr="00DB3805">
        <w:rPr>
          <w:b/>
        </w:rPr>
        <w:t>bservation: If the same values of N2 for Rel-13 and Rel-14 UEs are configured, Rel-13 CSI-RS port numbering for CDM-4 can be reused for Rel-14 UEs</w:t>
      </w:r>
    </w:p>
    <w:p w14:paraId="497FA7C2" w14:textId="77777777" w:rsidR="00DB3805" w:rsidRPr="00DB3805" w:rsidRDefault="00DB3805" w:rsidP="00DB3805">
      <w:pPr>
        <w:pStyle w:val="maintext"/>
        <w:ind w:left="300" w:hangingChars="150" w:hanging="300"/>
      </w:pPr>
    </w:p>
    <w:p w14:paraId="18C10AB5" w14:textId="77777777" w:rsidR="001C5BC0" w:rsidRDefault="001C5BC0" w:rsidP="001C5BC0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21CE1AB2" wp14:editId="3D409C87">
            <wp:extent cx="3560400" cy="38988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00" cy="38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FE0C1B" w14:textId="4E4DF816" w:rsidR="001C5BC0" w:rsidRDefault="001C5BC0" w:rsidP="001C5BC0">
      <w:pPr>
        <w:pStyle w:val="a7"/>
        <w:jc w:val="center"/>
      </w:pPr>
      <w:bookmarkStart w:id="6" w:name="_Ref4629478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3432">
        <w:rPr>
          <w:noProof/>
        </w:rPr>
        <w:t>3</w:t>
      </w:r>
      <w:r>
        <w:fldChar w:fldCharType="end"/>
      </w:r>
      <w:bookmarkEnd w:id="6"/>
      <w:r>
        <w:t xml:space="preserve">. </w:t>
      </w:r>
      <w:r w:rsidR="00D13432">
        <w:t xml:space="preserve">CSI-RS port numbering examples for CSI-RS port sharing; </w:t>
      </w:r>
      <w:r w:rsidR="00D13432">
        <w:br/>
      </w:r>
      <w:proofErr w:type="spellStart"/>
      <w:r w:rsidR="00D13432">
        <w:t>eNB</w:t>
      </w:r>
      <w:proofErr w:type="spellEnd"/>
      <w:r w:rsidR="00D13432">
        <w:t xml:space="preserve"> antenna array configuration of (M</w:t>
      </w:r>
      <w:r w:rsidR="00D13432" w:rsidRPr="00D13432">
        <w:rPr>
          <w:vertAlign w:val="subscript"/>
        </w:rPr>
        <w:t>TXRU</w:t>
      </w:r>
      <w:r w:rsidR="00D13432">
        <w:t>=4, N=4, P=2)</w:t>
      </w:r>
    </w:p>
    <w:p w14:paraId="631F4FEC" w14:textId="434A0672" w:rsidR="00DB3805" w:rsidRDefault="00DB3805" w:rsidP="00DB3805">
      <w:pPr>
        <w:pStyle w:val="maintext"/>
        <w:ind w:firstLine="400"/>
      </w:pPr>
      <w:r>
        <w:t xml:space="preserve">Since various values of N2 such as 1, 2, 3 and 4 (also 8 by transpose) in Rel-13, it is expected that the CSI-RS port sharing can be supported with the legacy CSI-RS port numbering for Rel-14 for almost all </w:t>
      </w:r>
      <w:proofErr w:type="spellStart"/>
      <w:r>
        <w:t>eNB</w:t>
      </w:r>
      <w:proofErr w:type="spellEnd"/>
      <w:r>
        <w:t xml:space="preserve"> antenna array configurations. Therefore, it is recommended to choose one of the following alternatives to determine the detailed CSI-RS port numbering for CDM-4.</w:t>
      </w:r>
    </w:p>
    <w:p w14:paraId="59381E53" w14:textId="151CCA88" w:rsidR="00DF7EC6" w:rsidRDefault="001C5BC0" w:rsidP="00BE2BF8">
      <w:pPr>
        <w:pStyle w:val="maintext"/>
        <w:ind w:firstLineChars="0" w:firstLine="0"/>
        <w:rPr>
          <w:b/>
        </w:rPr>
      </w:pPr>
      <w:r w:rsidRPr="00E96A3F">
        <w:rPr>
          <w:rFonts w:hint="eastAsia"/>
          <w:b/>
        </w:rPr>
        <w:t>P</w:t>
      </w:r>
      <w:r w:rsidRPr="00E96A3F">
        <w:rPr>
          <w:b/>
        </w:rPr>
        <w:t xml:space="preserve">roposal 1: </w:t>
      </w:r>
      <w:r w:rsidR="00DF7EC6">
        <w:rPr>
          <w:b/>
        </w:rPr>
        <w:t>Down-select one of the following alternatives</w:t>
      </w:r>
    </w:p>
    <w:p w14:paraId="0FE93657" w14:textId="76A0A476" w:rsidR="001C5BC0" w:rsidRDefault="00DF7EC6" w:rsidP="00DF7EC6">
      <w:pPr>
        <w:pStyle w:val="maintext"/>
        <w:numPr>
          <w:ilvl w:val="0"/>
          <w:numId w:val="27"/>
        </w:numPr>
        <w:ind w:firstLineChars="0"/>
        <w:rPr>
          <w:b/>
        </w:rPr>
      </w:pPr>
      <w:r>
        <w:rPr>
          <w:b/>
        </w:rPr>
        <w:t xml:space="preserve">Alt. 1: </w:t>
      </w:r>
      <w:r w:rsidR="00E96A3F" w:rsidRPr="00E96A3F">
        <w:rPr>
          <w:b/>
        </w:rPr>
        <w:t>For CDM-4, port numbering in Rel-13 is reused in order to share CSI-RS with legacy UEs.</w:t>
      </w:r>
    </w:p>
    <w:p w14:paraId="687D5E11" w14:textId="3432F987" w:rsidR="00DF7EC6" w:rsidRPr="00E96A3F" w:rsidRDefault="00DF7EC6" w:rsidP="00DF7EC6">
      <w:pPr>
        <w:pStyle w:val="maintext"/>
        <w:numPr>
          <w:ilvl w:val="0"/>
          <w:numId w:val="27"/>
        </w:numPr>
        <w:ind w:firstLineChars="0"/>
        <w:rPr>
          <w:b/>
        </w:rPr>
      </w:pPr>
      <w:r>
        <w:rPr>
          <w:b/>
        </w:rPr>
        <w:t xml:space="preserve">Alt. 2: Define a new port numbering, which is a function of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antenna array configuration, e.g. (N1, N2) and dual polarization</w:t>
      </w:r>
    </w:p>
    <w:p w14:paraId="36A54242" w14:textId="5C848ED4" w:rsidR="00DF1E3E" w:rsidRDefault="000B67E6" w:rsidP="000B67E6">
      <w:pPr>
        <w:pStyle w:val="2"/>
      </w:pPr>
      <w:r>
        <w:rPr>
          <w:rFonts w:hint="eastAsia"/>
        </w:rPr>
        <w:t>C</w:t>
      </w:r>
      <w:r>
        <w:t>SI-RS overhead reduction</w:t>
      </w:r>
    </w:p>
    <w:p w14:paraId="4865BFBD" w14:textId="1517E704" w:rsidR="00412CC0" w:rsidRDefault="00412CC0" w:rsidP="00412CC0">
      <w:pPr>
        <w:pStyle w:val="maintext"/>
        <w:ind w:firstLine="400"/>
      </w:pPr>
      <w:r>
        <w:rPr>
          <w:rFonts w:hint="eastAsia"/>
        </w:rPr>
        <w:t>A</w:t>
      </w:r>
      <w:r>
        <w:t>s discussed in our companion contribution</w:t>
      </w:r>
      <w:r w:rsidR="005D25E6">
        <w:t xml:space="preserve"> </w:t>
      </w:r>
      <w:r w:rsidR="005D25E6">
        <w:fldChar w:fldCharType="begin"/>
      </w:r>
      <w:r w:rsidR="005D25E6">
        <w:instrText xml:space="preserve"> REF _Ref462952566 \r \h </w:instrText>
      </w:r>
      <w:r w:rsidR="005D25E6">
        <w:fldChar w:fldCharType="separate"/>
      </w:r>
      <w:r w:rsidR="005D25E6">
        <w:t>[2]</w:t>
      </w:r>
      <w:r w:rsidR="005D25E6">
        <w:fldChar w:fldCharType="end"/>
      </w:r>
      <w:r>
        <w:t xml:space="preserve">, regular RS RE structure is important in the perspective of UE complexity. Therefore, </w:t>
      </w:r>
      <w:r w:rsidR="005D25E6">
        <w:t xml:space="preserve">CSI-RS density with one over ‘integer’ is highly preferred. Given that there is no simulation results for smaller than 1/3 RE/RB/port CSI-RS density, the additional value for d should be 1/3. </w:t>
      </w:r>
    </w:p>
    <w:p w14:paraId="5CF5CB49" w14:textId="14C9902D" w:rsidR="000B67E6" w:rsidRDefault="00412CC0" w:rsidP="009775DA">
      <w:pPr>
        <w:pStyle w:val="maintext"/>
        <w:ind w:firstLine="400"/>
      </w:pPr>
      <w:r>
        <w:lastRenderedPageBreak/>
        <w:t xml:space="preserve">High reuse factor of CSI-RS is one of the major motivations of CSI-RS overhead reduction. </w:t>
      </w:r>
      <w:r w:rsidR="00D07D86">
        <w:t xml:space="preserve">To secure high flexibility on CSI-RS resource configuration for high reuse factor, it is recommended to configure overhead reduction related values such as </w:t>
      </w:r>
      <w:r w:rsidR="00D07D86" w:rsidRPr="00D07D86">
        <w:rPr>
          <w:i/>
        </w:rPr>
        <w:t>d</w:t>
      </w:r>
      <w:r w:rsidR="00D07D86">
        <w:t xml:space="preserve"> and comb configuration per CSI-RS configuration. </w:t>
      </w:r>
      <w:r w:rsidR="009775DA">
        <w:t>For instance, CSI-RS ports in a single CSI-RS resource can be transmitted within a single PRB or can be distributed over several PRBs. On the other hands, CSI-RS ports in different CSI-RS configurations may have different CSI-RS densities to adjust the overhead.</w:t>
      </w:r>
    </w:p>
    <w:p w14:paraId="6B12E360" w14:textId="3F7EB680" w:rsidR="00E96A3F" w:rsidRPr="00E96A3F" w:rsidRDefault="00E96A3F" w:rsidP="00E96A3F">
      <w:pPr>
        <w:pStyle w:val="maintext"/>
        <w:ind w:left="300" w:hangingChars="150" w:hanging="300"/>
        <w:rPr>
          <w:b/>
        </w:rPr>
      </w:pPr>
      <w:r w:rsidRPr="00E96A3F">
        <w:rPr>
          <w:rFonts w:hint="eastAsia"/>
          <w:b/>
        </w:rPr>
        <w:t>P</w:t>
      </w:r>
      <w:r w:rsidRPr="00E96A3F">
        <w:rPr>
          <w:b/>
        </w:rPr>
        <w:t>roposal 2: CSI-RS overhead reduction related values</w:t>
      </w:r>
      <w:r w:rsidR="00360108">
        <w:rPr>
          <w:b/>
        </w:rPr>
        <w:t xml:space="preserve"> such as d and comb</w:t>
      </w:r>
      <w:r w:rsidRPr="00E96A3F">
        <w:rPr>
          <w:b/>
        </w:rPr>
        <w:t xml:space="preserve"> can be configured per CSI-RS configuration</w:t>
      </w:r>
    </w:p>
    <w:p w14:paraId="196C7C69" w14:textId="66A57AD0" w:rsidR="00D13432" w:rsidRPr="00D13432" w:rsidRDefault="00D13432" w:rsidP="00E96A3F">
      <w:pPr>
        <w:pStyle w:val="maintext"/>
        <w:numPr>
          <w:ilvl w:val="0"/>
          <w:numId w:val="26"/>
        </w:numPr>
        <w:ind w:firstLineChars="0"/>
        <w:rPr>
          <w:rFonts w:cs="Times New Roman"/>
          <w:b/>
        </w:rPr>
      </w:pPr>
      <w:r w:rsidRPr="00D13432">
        <w:rPr>
          <w:rFonts w:cs="Times New Roman"/>
          <w:b/>
        </w:rPr>
        <w:t xml:space="preserve">Support </w:t>
      </w:r>
      <w:r w:rsidRPr="00D13432">
        <w:rPr>
          <w:rFonts w:cs="Times New Roman"/>
          <w:b/>
          <w:lang w:val="en-US"/>
        </w:rPr>
        <w:t xml:space="preserve">CSI-RS density d </w:t>
      </w:r>
      <w:r w:rsidRPr="00D13432">
        <w:rPr>
          <w:rFonts w:ascii="바탕" w:eastAsia="바탕" w:hAnsi="바탕" w:hint="eastAsia"/>
          <w:b/>
          <w:lang w:val="en-US"/>
        </w:rPr>
        <w:t>∈</w:t>
      </w:r>
      <w:r w:rsidRPr="00D13432">
        <w:rPr>
          <w:rFonts w:cs="Times New Roman"/>
          <w:b/>
          <w:lang w:val="en-US"/>
        </w:rPr>
        <w:t xml:space="preserve"> {1,1/2, 1/3} RE/RB/port</w:t>
      </w:r>
    </w:p>
    <w:p w14:paraId="7C385E5D" w14:textId="7B2C3339" w:rsidR="00E96A3F" w:rsidRDefault="00D13432" w:rsidP="00E96A3F">
      <w:pPr>
        <w:pStyle w:val="maintext"/>
        <w:numPr>
          <w:ilvl w:val="0"/>
          <w:numId w:val="26"/>
        </w:numPr>
        <w:ind w:firstLineChars="0"/>
        <w:rPr>
          <w:b/>
        </w:rPr>
      </w:pPr>
      <w:r>
        <w:rPr>
          <w:b/>
        </w:rPr>
        <w:t>Same or d</w:t>
      </w:r>
      <w:r w:rsidR="00E96A3F" w:rsidRPr="00E96A3F">
        <w:rPr>
          <w:b/>
        </w:rPr>
        <w:t xml:space="preserve">ifferent </w:t>
      </w:r>
      <w:r>
        <w:rPr>
          <w:b/>
        </w:rPr>
        <w:t>values of d</w:t>
      </w:r>
      <w:r w:rsidR="00360108">
        <w:rPr>
          <w:b/>
        </w:rPr>
        <w:t xml:space="preserve"> and comb</w:t>
      </w:r>
      <w:r>
        <w:rPr>
          <w:b/>
        </w:rPr>
        <w:t xml:space="preserve"> can be configured for different CSI-RS configurations within a CSI-RS </w:t>
      </w:r>
      <w:r w:rsidR="002D5EEE">
        <w:rPr>
          <w:b/>
        </w:rPr>
        <w:t>resource</w:t>
      </w: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0D842AC6" w:rsidR="00CD2BFB" w:rsidRDefault="009775DA" w:rsidP="009775DA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This contribution provides</w:t>
      </w:r>
      <w:r>
        <w:rPr>
          <w:lang w:eastAsia="ko-KR"/>
        </w:rPr>
        <w:t xml:space="preserve"> Samsung’s views on the remaining details on NP CSI-RS. Based on the discussions above, the following observation and proposals can be made:</w:t>
      </w:r>
    </w:p>
    <w:p w14:paraId="4DAB2DCF" w14:textId="77777777" w:rsidR="009775DA" w:rsidRDefault="009775DA" w:rsidP="009775DA">
      <w:pPr>
        <w:pStyle w:val="maintext"/>
        <w:ind w:left="300" w:hangingChars="150" w:hanging="300"/>
        <w:rPr>
          <w:b/>
        </w:rPr>
      </w:pPr>
      <w:r w:rsidRPr="00DB3805">
        <w:rPr>
          <w:rFonts w:hint="eastAsia"/>
          <w:b/>
        </w:rPr>
        <w:t>O</w:t>
      </w:r>
      <w:r w:rsidRPr="00DB3805">
        <w:rPr>
          <w:b/>
        </w:rPr>
        <w:t>bservation: If the same values of N2 for Rel-13 and Rel-14 UEs are configured, Rel-13 CSI-RS port numbering for CDM-4 can be reused for Rel-14 UEs</w:t>
      </w:r>
    </w:p>
    <w:p w14:paraId="64B1BCE2" w14:textId="77777777" w:rsidR="009775DA" w:rsidRDefault="009775DA" w:rsidP="009775DA">
      <w:pPr>
        <w:pStyle w:val="maintext"/>
        <w:ind w:firstLineChars="0" w:firstLine="0"/>
        <w:rPr>
          <w:b/>
        </w:rPr>
      </w:pPr>
      <w:r w:rsidRPr="00E96A3F">
        <w:rPr>
          <w:rFonts w:hint="eastAsia"/>
          <w:b/>
        </w:rPr>
        <w:t>P</w:t>
      </w:r>
      <w:r w:rsidRPr="00E96A3F">
        <w:rPr>
          <w:b/>
        </w:rPr>
        <w:t xml:space="preserve">roposal 1: </w:t>
      </w:r>
      <w:r>
        <w:rPr>
          <w:b/>
        </w:rPr>
        <w:t>Down-select one of the following alternatives</w:t>
      </w:r>
    </w:p>
    <w:p w14:paraId="11A8042B" w14:textId="77777777" w:rsidR="009775DA" w:rsidRDefault="009775DA" w:rsidP="009775DA">
      <w:pPr>
        <w:pStyle w:val="maintext"/>
        <w:numPr>
          <w:ilvl w:val="0"/>
          <w:numId w:val="27"/>
        </w:numPr>
        <w:ind w:firstLineChars="0"/>
        <w:rPr>
          <w:b/>
        </w:rPr>
      </w:pPr>
      <w:r>
        <w:rPr>
          <w:b/>
        </w:rPr>
        <w:t xml:space="preserve">Alt. 1: </w:t>
      </w:r>
      <w:r w:rsidRPr="00E96A3F">
        <w:rPr>
          <w:b/>
        </w:rPr>
        <w:t>For CDM-4, port numbering in Rel-13 is reused in order to share CSI-RS with legacy UEs.</w:t>
      </w:r>
    </w:p>
    <w:p w14:paraId="75B4A5D5" w14:textId="77777777" w:rsidR="009775DA" w:rsidRPr="00E96A3F" w:rsidRDefault="009775DA" w:rsidP="009775DA">
      <w:pPr>
        <w:pStyle w:val="maintext"/>
        <w:numPr>
          <w:ilvl w:val="0"/>
          <w:numId w:val="27"/>
        </w:numPr>
        <w:ind w:firstLineChars="0"/>
        <w:rPr>
          <w:b/>
        </w:rPr>
      </w:pPr>
      <w:r>
        <w:rPr>
          <w:b/>
        </w:rPr>
        <w:t xml:space="preserve">Alt. 2: Define a new port numbering, which is a function of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antenna array configuration, e.g. (N1, N2) and dual polarization</w:t>
      </w:r>
    </w:p>
    <w:p w14:paraId="50CD5FD6" w14:textId="77777777" w:rsidR="009775DA" w:rsidRPr="00E96A3F" w:rsidRDefault="009775DA" w:rsidP="009775DA">
      <w:pPr>
        <w:pStyle w:val="maintext"/>
        <w:ind w:left="300" w:hangingChars="150" w:hanging="300"/>
        <w:rPr>
          <w:b/>
        </w:rPr>
      </w:pPr>
      <w:r w:rsidRPr="00E96A3F">
        <w:rPr>
          <w:rFonts w:hint="eastAsia"/>
          <w:b/>
        </w:rPr>
        <w:t>P</w:t>
      </w:r>
      <w:r w:rsidRPr="00E96A3F">
        <w:rPr>
          <w:b/>
        </w:rPr>
        <w:t>roposal 2: CSI-RS overhead reduction related values</w:t>
      </w:r>
      <w:r>
        <w:rPr>
          <w:b/>
        </w:rPr>
        <w:t xml:space="preserve"> such as d and comb</w:t>
      </w:r>
      <w:r w:rsidRPr="00E96A3F">
        <w:rPr>
          <w:b/>
        </w:rPr>
        <w:t xml:space="preserve"> can be configured per CSI-RS configuration</w:t>
      </w:r>
    </w:p>
    <w:p w14:paraId="71E27B3E" w14:textId="77777777" w:rsidR="009775DA" w:rsidRPr="00D13432" w:rsidRDefault="009775DA" w:rsidP="009775DA">
      <w:pPr>
        <w:pStyle w:val="maintext"/>
        <w:numPr>
          <w:ilvl w:val="0"/>
          <w:numId w:val="26"/>
        </w:numPr>
        <w:ind w:firstLineChars="0"/>
        <w:rPr>
          <w:rFonts w:cs="Times New Roman"/>
          <w:b/>
        </w:rPr>
      </w:pPr>
      <w:r w:rsidRPr="00D13432">
        <w:rPr>
          <w:rFonts w:cs="Times New Roman"/>
          <w:b/>
        </w:rPr>
        <w:t xml:space="preserve">Support </w:t>
      </w:r>
      <w:r w:rsidRPr="00D13432">
        <w:rPr>
          <w:rFonts w:cs="Times New Roman"/>
          <w:b/>
          <w:lang w:val="en-US"/>
        </w:rPr>
        <w:t xml:space="preserve">CSI-RS density d </w:t>
      </w:r>
      <w:r w:rsidRPr="00D13432">
        <w:rPr>
          <w:rFonts w:ascii="바탕" w:eastAsia="바탕" w:hAnsi="바탕" w:hint="eastAsia"/>
          <w:b/>
          <w:lang w:val="en-US"/>
        </w:rPr>
        <w:t>∈</w:t>
      </w:r>
      <w:r w:rsidRPr="00D13432">
        <w:rPr>
          <w:rFonts w:cs="Times New Roman"/>
          <w:b/>
          <w:lang w:val="en-US"/>
        </w:rPr>
        <w:t xml:space="preserve"> {1,1/2, 1/3} RE/RB/port</w:t>
      </w:r>
    </w:p>
    <w:p w14:paraId="189EE5F3" w14:textId="77777777" w:rsidR="009775DA" w:rsidRDefault="009775DA" w:rsidP="009775DA">
      <w:pPr>
        <w:pStyle w:val="maintext"/>
        <w:numPr>
          <w:ilvl w:val="0"/>
          <w:numId w:val="26"/>
        </w:numPr>
        <w:ind w:firstLineChars="0"/>
        <w:rPr>
          <w:b/>
        </w:rPr>
      </w:pPr>
      <w:r>
        <w:rPr>
          <w:b/>
        </w:rPr>
        <w:t>Same or d</w:t>
      </w:r>
      <w:r w:rsidRPr="00E96A3F">
        <w:rPr>
          <w:b/>
        </w:rPr>
        <w:t xml:space="preserve">ifferent </w:t>
      </w:r>
      <w:r>
        <w:rPr>
          <w:b/>
        </w:rPr>
        <w:t>values of d and comb can be configured for different CSI-RS configurations within a CSI-RS resource</w:t>
      </w: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bookmarkStart w:id="7" w:name="_GoBack"/>
      <w:bookmarkEnd w:id="7"/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49887AC" w14:textId="20088197" w:rsidR="00296E64" w:rsidRPr="00F538EE" w:rsidRDefault="005D25E6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523997"/>
      <w:r>
        <w:t>3GPP, RAN1#85, Chairman’s Notes</w:t>
      </w:r>
      <w:bookmarkEnd w:id="8"/>
    </w:p>
    <w:p w14:paraId="782294B9" w14:textId="401D4AB1" w:rsidR="002B3B3B" w:rsidRPr="002E55AA" w:rsidRDefault="005D25E6" w:rsidP="002E55A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62952566"/>
      <w:r>
        <w:rPr>
          <w:rFonts w:cs="Times New Roman" w:hint="eastAsia"/>
          <w:lang w:eastAsia="ko-KR"/>
        </w:rPr>
        <w:t>R</w:t>
      </w:r>
      <w:r>
        <w:rPr>
          <w:rFonts w:cs="Times New Roman"/>
          <w:lang w:eastAsia="ko-KR"/>
        </w:rPr>
        <w:t>1-166726,</w:t>
      </w:r>
      <w:r>
        <w:rPr>
          <w:rFonts w:cs="Times New Roman"/>
          <w:lang w:eastAsia="ko-KR"/>
        </w:rPr>
        <w:tab/>
        <w:t>Discussions on NP CSI-RS overhead reduction,</w:t>
      </w:r>
      <w:r>
        <w:rPr>
          <w:rFonts w:cs="Times New Roman"/>
          <w:lang w:eastAsia="ko-KR"/>
        </w:rPr>
        <w:tab/>
        <w:t>Samsung</w:t>
      </w:r>
      <w:bookmarkEnd w:id="9"/>
    </w:p>
    <w:sectPr w:rsidR="002B3B3B" w:rsidRPr="002E55AA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100AE" w14:textId="77777777" w:rsidR="004E1F99" w:rsidRDefault="004E1F99">
      <w:r>
        <w:separator/>
      </w:r>
    </w:p>
  </w:endnote>
  <w:endnote w:type="continuationSeparator" w:id="0">
    <w:p w14:paraId="23240F00" w14:textId="77777777" w:rsidR="004E1F99" w:rsidRDefault="004E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D9850" w14:textId="77777777" w:rsidR="004E1F99" w:rsidRDefault="004E1F99">
      <w:r>
        <w:separator/>
      </w:r>
    </w:p>
  </w:footnote>
  <w:footnote w:type="continuationSeparator" w:id="0">
    <w:p w14:paraId="25A59C86" w14:textId="77777777" w:rsidR="004E1F99" w:rsidRDefault="004E1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 w15:restartNumberingAfterBreak="0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22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80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08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8D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09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0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3E8B2519"/>
    <w:multiLevelType w:val="hybridMultilevel"/>
    <w:tmpl w:val="B89CB5AC"/>
    <w:lvl w:ilvl="0" w:tplc="6C12511C">
      <w:numFmt w:val="bullet"/>
      <w:lvlText w:val=""/>
      <w:lvlJc w:val="left"/>
      <w:pPr>
        <w:ind w:left="800" w:hanging="400"/>
      </w:pPr>
      <w:rPr>
        <w:rFonts w:ascii="Symbol" w:eastAsia="맑은 고딕" w:hAnsi="Symbol" w:cs="바탕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8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바탕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D4206D"/>
    <w:multiLevelType w:val="hybridMultilevel"/>
    <w:tmpl w:val="385EF008"/>
    <w:lvl w:ilvl="0" w:tplc="6C12511C">
      <w:numFmt w:val="bullet"/>
      <w:lvlText w:val=""/>
      <w:lvlJc w:val="left"/>
      <w:pPr>
        <w:ind w:left="800" w:hanging="400"/>
      </w:pPr>
      <w:rPr>
        <w:rFonts w:ascii="Symbol" w:eastAsia="맑은 고딕" w:hAnsi="Symbol" w:cs="바탕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25"/>
  </w:num>
  <w:num w:numId="5">
    <w:abstractNumId w:val="2"/>
  </w:num>
  <w:num w:numId="6">
    <w:abstractNumId w:val="22"/>
  </w:num>
  <w:num w:numId="7">
    <w:abstractNumId w:val="12"/>
  </w:num>
  <w:num w:numId="8">
    <w:abstractNumId w:val="23"/>
  </w:num>
  <w:num w:numId="9">
    <w:abstractNumId w:val="17"/>
  </w:num>
  <w:num w:numId="10">
    <w:abstractNumId w:val="10"/>
  </w:num>
  <w:num w:numId="11">
    <w:abstractNumId w:val="21"/>
  </w:num>
  <w:num w:numId="12">
    <w:abstractNumId w:val="0"/>
  </w:num>
  <w:num w:numId="13">
    <w:abstractNumId w:val="7"/>
  </w:num>
  <w:num w:numId="14">
    <w:abstractNumId w:val="3"/>
  </w:num>
  <w:num w:numId="15">
    <w:abstractNumId w:val="8"/>
  </w:num>
  <w:num w:numId="16">
    <w:abstractNumId w:val="14"/>
  </w:num>
  <w:num w:numId="17">
    <w:abstractNumId w:val="16"/>
  </w:num>
  <w:num w:numId="18">
    <w:abstractNumId w:val="9"/>
  </w:num>
  <w:num w:numId="19">
    <w:abstractNumId w:val="4"/>
  </w:num>
  <w:num w:numId="20">
    <w:abstractNumId w:val="26"/>
  </w:num>
  <w:num w:numId="21">
    <w:abstractNumId w:val="15"/>
  </w:num>
  <w:num w:numId="22">
    <w:abstractNumId w:val="24"/>
  </w:num>
  <w:num w:numId="23">
    <w:abstractNumId w:val="18"/>
  </w:num>
  <w:num w:numId="24">
    <w:abstractNumId w:val="5"/>
  </w:num>
  <w:num w:numId="25">
    <w:abstractNumId w:val="1"/>
  </w:num>
  <w:num w:numId="26">
    <w:abstractNumId w:val="19"/>
  </w:num>
  <w:num w:numId="2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B67E6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2884"/>
    <w:rsid w:val="001A3681"/>
    <w:rsid w:val="001A3AFD"/>
    <w:rsid w:val="001A3EC6"/>
    <w:rsid w:val="001A53DF"/>
    <w:rsid w:val="001A56C7"/>
    <w:rsid w:val="001A64B2"/>
    <w:rsid w:val="001B010D"/>
    <w:rsid w:val="001B1FAD"/>
    <w:rsid w:val="001B2163"/>
    <w:rsid w:val="001B620C"/>
    <w:rsid w:val="001B7B86"/>
    <w:rsid w:val="001C06AA"/>
    <w:rsid w:val="001C3694"/>
    <w:rsid w:val="001C46E4"/>
    <w:rsid w:val="001C5BC0"/>
    <w:rsid w:val="001C5EC8"/>
    <w:rsid w:val="001C64AB"/>
    <w:rsid w:val="001C6890"/>
    <w:rsid w:val="001C726F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3B6F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EEE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5810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10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2CC0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1F99"/>
    <w:rsid w:val="004E509A"/>
    <w:rsid w:val="004E5728"/>
    <w:rsid w:val="004E577A"/>
    <w:rsid w:val="004E6011"/>
    <w:rsid w:val="004F0288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5E6"/>
    <w:rsid w:val="005D2F66"/>
    <w:rsid w:val="005D3C4F"/>
    <w:rsid w:val="005D46FD"/>
    <w:rsid w:val="005D4952"/>
    <w:rsid w:val="005D545E"/>
    <w:rsid w:val="005D547F"/>
    <w:rsid w:val="005D7BC7"/>
    <w:rsid w:val="005D7C40"/>
    <w:rsid w:val="005E2034"/>
    <w:rsid w:val="005E25D2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683D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72D70"/>
    <w:rsid w:val="00975CC7"/>
    <w:rsid w:val="00976F41"/>
    <w:rsid w:val="009775DA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695D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71FA"/>
    <w:rsid w:val="00A37A66"/>
    <w:rsid w:val="00A40AD6"/>
    <w:rsid w:val="00A41899"/>
    <w:rsid w:val="00A4286A"/>
    <w:rsid w:val="00A42B2B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90E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4E8B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6933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D86"/>
    <w:rsid w:val="00D07EC2"/>
    <w:rsid w:val="00D10778"/>
    <w:rsid w:val="00D10FA1"/>
    <w:rsid w:val="00D11A6D"/>
    <w:rsid w:val="00D13432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3805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4C55"/>
    <w:rsid w:val="00DE714A"/>
    <w:rsid w:val="00DF1E3E"/>
    <w:rsid w:val="00DF27CE"/>
    <w:rsid w:val="00DF2CB8"/>
    <w:rsid w:val="00DF3A66"/>
    <w:rsid w:val="00DF3E32"/>
    <w:rsid w:val="00DF73AC"/>
    <w:rsid w:val="00DF7613"/>
    <w:rsid w:val="00DF7EC6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A3F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44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6B6B77-4E4C-4A5C-8364-1876502D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캡션 Char"/>
    <w:aliases w:val="cap Char2,cap Char Char,Caption Char1 Char Char1,cap Char Char1 Char1,Caption Char Char1 Char Char1,Caption Char2 Char1,Caption Char Char Char Char1,Caption Char Char1 Char2,fig and tbl Char1,fighead2 Char1,Table Caption Char,fighead21 Char"/>
    <w:link w:val="a7"/>
    <w:rsid w:val="000B67E6"/>
    <w:rPr>
      <w:rFonts w:eastAsia="맑은 고딕"/>
      <w:b/>
      <w:bCs/>
      <w:lang w:val="en-GB" w:eastAsia="en-US"/>
    </w:rPr>
  </w:style>
  <w:style w:type="character" w:styleId="af0">
    <w:name w:val="Placeholder Text"/>
    <w:basedOn w:val="a0"/>
    <w:uiPriority w:val="99"/>
    <w:semiHidden/>
    <w:rsid w:val="002D5EEE"/>
    <w:rPr>
      <w:color w:val="808080"/>
    </w:rPr>
  </w:style>
  <w:style w:type="paragraph" w:styleId="af1">
    <w:name w:val="Normal (Web)"/>
    <w:basedOn w:val="a"/>
    <w:uiPriority w:val="99"/>
    <w:semiHidden/>
    <w:unhideWhenUsed/>
    <w:rsid w:val="00CC693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66246-B71C-4B74-9D45-5D5DD0B0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23</cp:revision>
  <cp:lastPrinted>2012-03-15T10:36:00Z</cp:lastPrinted>
  <dcterms:created xsi:type="dcterms:W3CDTF">2016-09-29T10:30:00Z</dcterms:created>
  <dcterms:modified xsi:type="dcterms:W3CDTF">2016-09-29T13:58:00Z</dcterms:modified>
</cp:coreProperties>
</file>